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DC" w:rsidRDefault="009D0A10" w:rsidP="002E5BDC">
      <w:pPr>
        <w:bidi/>
        <w:jc w:val="both"/>
        <w:rPr>
          <w:rStyle w:val="text"/>
          <w:rtl/>
        </w:rPr>
      </w:pPr>
      <w:r w:rsidRPr="009D0A10">
        <w:rPr>
          <w:rStyle w:val="text"/>
          <w:rFonts w:cs="2  Titr" w:hint="cs"/>
          <w:b/>
          <w:bCs/>
          <w:rtl/>
        </w:rPr>
        <w:t>مدرک تحصیلی</w:t>
      </w:r>
      <w:r w:rsidRPr="009D0A10">
        <w:rPr>
          <w:rStyle w:val="text"/>
          <w:rFonts w:cs="2  Zar" w:hint="cs"/>
          <w:b/>
          <w:bCs/>
          <w:rtl/>
        </w:rPr>
        <w:t xml:space="preserve"> :</w:t>
      </w:r>
      <w:r w:rsidR="002E5BDC" w:rsidRPr="009D0A10">
        <w:rPr>
          <w:rStyle w:val="text"/>
          <w:rFonts w:cs="2  Zar"/>
          <w:rtl/>
        </w:rPr>
        <w:t>دكتری حقوق دانشگاه بین‌المللی علوم اسلامی می باشند.</w:t>
      </w:r>
    </w:p>
    <w:p w:rsidR="009D0A10" w:rsidRDefault="009D0A10" w:rsidP="009D0A10">
      <w:pPr>
        <w:bidi/>
        <w:spacing w:line="144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AD422D">
        <w:rPr>
          <w:rFonts w:ascii="IranNastaliq" w:hAnsi="IranNastaliq" w:cs="B Zar" w:hint="cs"/>
          <w:b/>
          <w:bCs/>
          <w:sz w:val="26"/>
          <w:szCs w:val="26"/>
          <w:rtl/>
        </w:rPr>
        <w:t>سوابق شغلی و مسئولیت‌های اجرایی (به ترتیب از آخرین سمت):</w:t>
      </w:r>
    </w:p>
    <w:p w:rsidR="009D0A10" w:rsidRPr="006A0E95" w:rsidRDefault="009D0A10" w:rsidP="009D0A10">
      <w:pPr>
        <w:bidi/>
        <w:spacing w:line="144" w:lineRule="auto"/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</w:t>
      </w:r>
      <w:r w:rsidRPr="006A0E95"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ریاست مرکز مطالعات راهبردی</w:t>
      </w:r>
    </w:p>
    <w:p w:rsidR="009D0A10" w:rsidRPr="006A0E95" w:rsidRDefault="009D0A10" w:rsidP="009D0A10">
      <w:pPr>
        <w:bidi/>
        <w:spacing w:line="144" w:lineRule="auto"/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</w:t>
      </w:r>
      <w:r w:rsidRPr="006A0E95"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ریاست دفتر انتشارات کمک آموزشی</w:t>
      </w:r>
    </w:p>
    <w:p w:rsidR="009D0A10" w:rsidRPr="006A0E95" w:rsidRDefault="009D0A10" w:rsidP="009D0A10">
      <w:pPr>
        <w:bidi/>
        <w:spacing w:line="144" w:lineRule="auto"/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</w:t>
      </w:r>
      <w:r w:rsidRPr="006A0E95"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عضویت در کنفرانس ها، کارگروه های علمی و س</w:t>
      </w:r>
      <w:bookmarkStart w:id="0" w:name="_GoBack"/>
      <w:bookmarkEnd w:id="0"/>
      <w:r w:rsidRPr="006A0E95"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 xml:space="preserve">ردبیری مجلات آینده سازان، امید آینده، رشد معلم، رشد جوانه، خانه و ... </w:t>
      </w:r>
    </w:p>
    <w:p w:rsidR="009D0A10" w:rsidRPr="006A0E95" w:rsidRDefault="009D0A10" w:rsidP="009D0A10">
      <w:pPr>
        <w:bidi/>
        <w:spacing w:line="144" w:lineRule="auto"/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</w:t>
      </w:r>
      <w:r w:rsidRPr="006A0E95"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داوری جشنواره های کتاب</w:t>
      </w:r>
    </w:p>
    <w:p w:rsidR="009D0A10" w:rsidRDefault="009D0A10" w:rsidP="009D0A10">
      <w:pPr>
        <w:bidi/>
        <w:spacing w:line="144" w:lineRule="auto"/>
        <w:rPr>
          <w:rFonts w:ascii="IranNastaliq" w:hAnsi="IranNastaliq" w:cs="B Zar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</w:t>
      </w:r>
      <w:r w:rsidRPr="006A0E95"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 xml:space="preserve">عضویت در کمیته تدوین کلیات برنامه سند ملی آموزش و پرورش، معاونت فرهنگی خانه روزنامه نگاران وان و مسئولیت مرکز مشاوره رفاه </w:t>
      </w:r>
    </w:p>
    <w:p w:rsidR="009D0A10" w:rsidRPr="00AD422D" w:rsidRDefault="009D0A10" w:rsidP="009D0A10">
      <w:pPr>
        <w:bidi/>
        <w:spacing w:line="144" w:lineRule="auto"/>
        <w:rPr>
          <w:rFonts w:ascii="IranNastaliq" w:hAnsi="IranNastaliq" w:cs="B Zar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 عضویت در انجمن نویسیندگان کودک و نوجوان</w:t>
      </w:r>
    </w:p>
    <w:p w:rsidR="00BA6E2B" w:rsidRDefault="00BA6E2B" w:rsidP="00BA6E2B">
      <w:pPr>
        <w:bidi/>
        <w:jc w:val="both"/>
        <w:rPr>
          <w:rStyle w:val="text"/>
          <w:rtl/>
        </w:rPr>
      </w:pPr>
    </w:p>
    <w:p w:rsidR="00BA6E2B" w:rsidRDefault="00BA6E2B" w:rsidP="00BA6E2B">
      <w:pPr>
        <w:bidi/>
        <w:spacing w:line="144" w:lineRule="auto"/>
        <w:rPr>
          <w:rFonts w:ascii="IranNastaliq" w:hAnsi="IranNastaliq" w:cs="B Zar"/>
          <w:sz w:val="32"/>
          <w:szCs w:val="32"/>
          <w:rtl/>
          <w:lang w:bidi="fa-IR"/>
        </w:rPr>
      </w:pPr>
      <w:r w:rsidRPr="00AD422D">
        <w:rPr>
          <w:rFonts w:ascii="IranNastaliq" w:hAnsi="IranNastaliq" w:cs="B Zar" w:hint="cs"/>
          <w:b/>
          <w:bCs/>
          <w:sz w:val="26"/>
          <w:szCs w:val="26"/>
          <w:rtl/>
        </w:rPr>
        <w:t>پیشینه پژوهشی</w:t>
      </w:r>
      <w:r w:rsidRPr="00AD422D">
        <w:rPr>
          <w:rFonts w:ascii="IranNastaliq" w:hAnsi="IranNastaliq" w:cs="B Zar" w:hint="cs"/>
          <w:sz w:val="26"/>
          <w:szCs w:val="26"/>
          <w:rtl/>
        </w:rPr>
        <w:t>(</w:t>
      </w:r>
      <w:r w:rsidRPr="00AD422D">
        <w:rPr>
          <w:rFonts w:ascii="IranNastaliq" w:hAnsi="IranNastaliq" w:cs="B Zar" w:hint="cs"/>
          <w:sz w:val="24"/>
          <w:szCs w:val="24"/>
          <w:rtl/>
        </w:rPr>
        <w:t>عنوان پژوهش و سال انجام آن</w:t>
      </w:r>
      <w:r w:rsidRPr="00AD422D">
        <w:rPr>
          <w:rFonts w:ascii="IranNastaliq" w:hAnsi="IranNastaliq" w:cs="B Zar" w:hint="cs"/>
          <w:sz w:val="32"/>
          <w:szCs w:val="32"/>
          <w:rtl/>
        </w:rPr>
        <w:t>)</w:t>
      </w:r>
    </w:p>
    <w:p w:rsidR="00BA6E2B" w:rsidRPr="00AD422D" w:rsidRDefault="00BA6E2B" w:rsidP="00BA6E2B">
      <w:pPr>
        <w:bidi/>
        <w:spacing w:line="144" w:lineRule="auto"/>
        <w:rPr>
          <w:rFonts w:ascii="IranNastaliq" w:hAnsi="IranNastaliq" w:cs="B Zar" w:hint="cs"/>
          <w:b/>
          <w:bCs/>
          <w:color w:val="CC00CC"/>
          <w:sz w:val="24"/>
          <w:szCs w:val="24"/>
          <w:rtl/>
          <w:lang w:bidi="fa-IR"/>
        </w:rPr>
      </w:pPr>
      <w:r w:rsidRPr="00880040">
        <w:rPr>
          <w:rFonts w:ascii="IranNastaliq" w:hAnsi="IranNastaliq" w:cs="B Zar" w:hint="cs"/>
          <w:b/>
          <w:bCs/>
          <w:color w:val="CC00CC"/>
          <w:sz w:val="24"/>
          <w:szCs w:val="24"/>
          <w:rtl/>
          <w:lang w:bidi="fa-IR"/>
        </w:rPr>
        <w:t>-تدریس در دانشگاه های علامه طباطبایی، شهید رجایی، علم و فرهنگ، موسسه آموزش عالی رفاه و مراکز آموزشی عالی فرهنگیان</w:t>
      </w:r>
    </w:p>
    <w:p w:rsidR="009D0A10" w:rsidRPr="00AD422D" w:rsidRDefault="009D0A10" w:rsidP="009D0A10">
      <w:pPr>
        <w:bidi/>
        <w:spacing w:line="144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AD422D">
        <w:rPr>
          <w:rFonts w:ascii="IranNastaliq" w:hAnsi="IranNastaliq" w:cs="B Zar" w:hint="cs"/>
          <w:b/>
          <w:bCs/>
          <w:sz w:val="26"/>
          <w:szCs w:val="26"/>
          <w:rtl/>
        </w:rPr>
        <w:t>تألیفات:</w:t>
      </w:r>
    </w:p>
    <w:p w:rsidR="009D0A10" w:rsidRDefault="009D0A10" w:rsidP="009D0A10">
      <w:pPr>
        <w:bidi/>
        <w:spacing w:line="144" w:lineRule="auto"/>
        <w:ind w:left="355"/>
        <w:rPr>
          <w:rFonts w:ascii="IranNastaliq" w:hAnsi="IranNastaliq" w:cs="B Zar"/>
          <w:sz w:val="24"/>
          <w:szCs w:val="24"/>
          <w:rtl/>
        </w:rPr>
      </w:pPr>
      <w:r w:rsidRPr="00AD422D">
        <w:rPr>
          <w:rFonts w:ascii="IranNastaliq" w:hAnsi="IranNastaliq" w:cs="B Zar" w:hint="cs"/>
          <w:b/>
          <w:bCs/>
          <w:rtl/>
        </w:rPr>
        <w:t>الف</w:t>
      </w:r>
      <w:r w:rsidRPr="00AD422D">
        <w:rPr>
          <w:rFonts w:ascii="IranNastaliq" w:hAnsi="IranNastaliq" w:cs="B Zar" w:hint="cs"/>
          <w:sz w:val="20"/>
          <w:szCs w:val="20"/>
          <w:rtl/>
        </w:rPr>
        <w:t>)</w:t>
      </w:r>
      <w:r w:rsidRPr="00AD422D">
        <w:rPr>
          <w:rFonts w:ascii="IranNastaliq" w:hAnsi="IranNastaliq" w:cs="B Zar" w:hint="cs"/>
          <w:b/>
          <w:bCs/>
          <w:rtl/>
        </w:rPr>
        <w:t>کتاب‌ها</w:t>
      </w:r>
      <w:r w:rsidRPr="00AD422D">
        <w:rPr>
          <w:rFonts w:ascii="IranNastaliq" w:hAnsi="IranNastaliq" w:cs="B Zar" w:hint="cs"/>
          <w:sz w:val="24"/>
          <w:szCs w:val="24"/>
          <w:rtl/>
        </w:rPr>
        <w:t xml:space="preserve"> (نام کتاب، تالیف/ترجمه، ناشر، سال و محل انتشار)- حداكثر10 عنوان:</w:t>
      </w:r>
    </w:p>
    <w:p w:rsidR="009D0A10" w:rsidRDefault="009D0A10" w:rsidP="009D0A10">
      <w:pPr>
        <w:bidi/>
        <w:spacing w:line="144" w:lineRule="auto"/>
        <w:ind w:left="355"/>
        <w:rPr>
          <w:rFonts w:ascii="IranNastaliq" w:hAnsi="IranNastaliq" w:cs="B Zar"/>
          <w:b/>
          <w:bCs/>
          <w:color w:val="CC00CC"/>
          <w:sz w:val="24"/>
          <w:szCs w:val="24"/>
          <w:rtl/>
        </w:rPr>
      </w:pPr>
      <w:r w:rsidRPr="00880040"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 سحر پرنده مهربان(1364)</w:t>
      </w:r>
    </w:p>
    <w:p w:rsidR="009D0A10" w:rsidRDefault="009D0A10" w:rsidP="009D0A10">
      <w:pPr>
        <w:bidi/>
        <w:spacing w:line="144" w:lineRule="auto"/>
        <w:ind w:left="355"/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-بدنبال میوه زندگی(1365)</w:t>
      </w:r>
    </w:p>
    <w:p w:rsidR="009D0A10" w:rsidRDefault="009D0A10" w:rsidP="009D0A10">
      <w:pPr>
        <w:bidi/>
        <w:spacing w:line="144" w:lineRule="auto"/>
        <w:ind w:left="355"/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-شکوفه خونین(1367)</w:t>
      </w:r>
    </w:p>
    <w:p w:rsidR="009D0A10" w:rsidRDefault="009D0A10" w:rsidP="009D0A10">
      <w:pPr>
        <w:bidi/>
        <w:spacing w:line="144" w:lineRule="auto"/>
        <w:ind w:left="355"/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 قورباغه ای که ترمز بریده بود(1378)</w:t>
      </w:r>
    </w:p>
    <w:p w:rsidR="009D0A10" w:rsidRDefault="009D0A10" w:rsidP="009D0A10">
      <w:pPr>
        <w:bidi/>
        <w:spacing w:line="144" w:lineRule="auto"/>
        <w:ind w:left="355"/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 خرمالوی نارس( 1380)</w:t>
      </w:r>
    </w:p>
    <w:p w:rsidR="009D0A10" w:rsidRDefault="009D0A10" w:rsidP="009D0A10">
      <w:pPr>
        <w:bidi/>
        <w:spacing w:line="144" w:lineRule="auto"/>
        <w:ind w:left="355"/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 مهارت خواندن(1391)</w:t>
      </w:r>
    </w:p>
    <w:p w:rsidR="009D0A10" w:rsidRDefault="009D0A10" w:rsidP="009D0A10">
      <w:pPr>
        <w:bidi/>
        <w:spacing w:line="144" w:lineRule="auto"/>
        <w:ind w:left="355"/>
        <w:rPr>
          <w:rFonts w:ascii="IranNastaliq" w:hAnsi="IranNastaliq" w:cs="B Zar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-مهارت نوشتن(1388)</w:t>
      </w:r>
    </w:p>
    <w:p w:rsidR="009D0A10" w:rsidRDefault="009D0A10" w:rsidP="009D0A10">
      <w:pPr>
        <w:bidi/>
        <w:spacing w:line="144" w:lineRule="auto"/>
        <w:ind w:left="355"/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 دختر معبد( 1384)</w:t>
      </w:r>
    </w:p>
    <w:p w:rsidR="009D0A10" w:rsidRDefault="009D0A10" w:rsidP="009D0A10">
      <w:pPr>
        <w:bidi/>
        <w:spacing w:line="144" w:lineRule="auto"/>
        <w:ind w:left="355"/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 فصل اول زمین( 1385)</w:t>
      </w:r>
    </w:p>
    <w:p w:rsidR="009D0A10" w:rsidRDefault="009D0A10" w:rsidP="009D0A10">
      <w:pPr>
        <w:bidi/>
        <w:spacing w:line="144" w:lineRule="auto"/>
        <w:ind w:left="355"/>
        <w:rPr>
          <w:rFonts w:ascii="IranNastaliq" w:hAnsi="IranNastaliq" w:cs="B Zar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-مطالعه چگونه، چه وقت و کجا(1372)</w:t>
      </w:r>
    </w:p>
    <w:p w:rsidR="009D0A10" w:rsidRDefault="009D0A10" w:rsidP="009D0A10">
      <w:pPr>
        <w:bidi/>
        <w:spacing w:line="144" w:lineRule="auto"/>
        <w:ind w:left="355"/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-مثل نسیم(1388)</w:t>
      </w:r>
    </w:p>
    <w:p w:rsidR="009D0A10" w:rsidRDefault="009D0A10" w:rsidP="009D0A10">
      <w:pPr>
        <w:bidi/>
        <w:spacing w:line="144" w:lineRule="auto"/>
        <w:ind w:left="355"/>
        <w:rPr>
          <w:rFonts w:ascii="IranNastaliq" w:hAnsi="IranNastaliq" w:cs="B Zar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 تو انتخاب شده ای(1390)</w:t>
      </w:r>
    </w:p>
    <w:p w:rsidR="00BA6E2B" w:rsidRDefault="009D0A10" w:rsidP="009D0A10">
      <w:pPr>
        <w:bidi/>
        <w:spacing w:line="144" w:lineRule="auto"/>
        <w:ind w:left="355"/>
        <w:rPr>
          <w:rStyle w:val="text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</w:t>
      </w: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مراقب دوستم باش(1392)</w:t>
      </w:r>
    </w:p>
    <w:p w:rsidR="00BA6E2B" w:rsidRDefault="00BA6E2B" w:rsidP="00BA6E2B">
      <w:pPr>
        <w:bidi/>
        <w:jc w:val="both"/>
      </w:pPr>
    </w:p>
    <w:sectPr w:rsidR="00BA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DC"/>
    <w:rsid w:val="002B4821"/>
    <w:rsid w:val="002E5BDC"/>
    <w:rsid w:val="00360A0C"/>
    <w:rsid w:val="009D0A10"/>
    <w:rsid w:val="00B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63E936-D461-4086-BA9C-4E788938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E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sarabi arezo</dc:creator>
  <cp:keywords/>
  <dc:description/>
  <cp:lastModifiedBy>sarabi arezo</cp:lastModifiedBy>
  <cp:revision>3</cp:revision>
  <dcterms:created xsi:type="dcterms:W3CDTF">2022-05-10T07:18:00Z</dcterms:created>
  <dcterms:modified xsi:type="dcterms:W3CDTF">2022-05-10T07:21:00Z</dcterms:modified>
</cp:coreProperties>
</file>